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F6B4F" w14:textId="77777777" w:rsidR="00FA15D5" w:rsidRDefault="00343BA9" w:rsidP="00D41AD3">
      <w:pPr>
        <w:rPr>
          <w:b/>
          <w:bCs/>
        </w:rPr>
      </w:pPr>
      <w:r>
        <w:rPr>
          <w:b/>
          <w:bCs/>
        </w:rPr>
        <w:t xml:space="preserve">                                                     </w:t>
      </w:r>
    </w:p>
    <w:p w14:paraId="6AD4A687" w14:textId="6A6DA896" w:rsidR="00D41AD3" w:rsidRPr="001871DD" w:rsidRDefault="00FA15D5" w:rsidP="00D41AD3">
      <w:pPr>
        <w:rPr>
          <w:b/>
          <w:bCs/>
        </w:rPr>
      </w:pPr>
      <w:r>
        <w:rPr>
          <w:b/>
          <w:bCs/>
        </w:rPr>
        <w:t xml:space="preserve">                                          </w:t>
      </w:r>
      <w:r w:rsidR="00F14C58">
        <w:rPr>
          <w:b/>
          <w:bCs/>
        </w:rPr>
        <w:t>YOUTH NETWORKS</w:t>
      </w:r>
      <w:r w:rsidR="00121902">
        <w:rPr>
          <w:b/>
          <w:bCs/>
        </w:rPr>
        <w:t xml:space="preserve"> IN NORTHERN GHANA  </w:t>
      </w:r>
      <w:r w:rsidR="00D41AD3" w:rsidRPr="00D41AD3">
        <w:br/>
        <w:t>P.O. BOX TL 2398</w:t>
      </w:r>
      <w:r w:rsidR="00D41AD3" w:rsidRPr="00D41AD3">
        <w:br/>
        <w:t xml:space="preserve">TAMALE </w:t>
      </w:r>
      <w:r w:rsidR="003D2F14">
        <w:t>-</w:t>
      </w:r>
      <w:r w:rsidR="00D41AD3" w:rsidRPr="00D41AD3">
        <w:t xml:space="preserve"> GHANA</w:t>
      </w:r>
    </w:p>
    <w:p w14:paraId="05F5356C" w14:textId="39AE5FC8" w:rsidR="003D2F14" w:rsidRPr="00D41AD3" w:rsidRDefault="00D41AD3" w:rsidP="00D41AD3">
      <w:r w:rsidRPr="00D41AD3">
        <w:rPr>
          <w:b/>
          <w:bCs/>
        </w:rPr>
        <w:t>Date:</w:t>
      </w:r>
      <w:r w:rsidRPr="00D41AD3">
        <w:t xml:space="preserve"> </w:t>
      </w:r>
      <w:r w:rsidR="00444D9C">
        <w:t>30</w:t>
      </w:r>
      <w:r w:rsidR="00444D9C" w:rsidRPr="00444D9C">
        <w:rPr>
          <w:vertAlign w:val="superscript"/>
        </w:rPr>
        <w:t>th</w:t>
      </w:r>
      <w:r w:rsidR="00444D9C">
        <w:t xml:space="preserve"> </w:t>
      </w:r>
      <w:r w:rsidR="00EC696E">
        <w:t>March,</w:t>
      </w:r>
      <w:r w:rsidR="00BB2A9E">
        <w:t xml:space="preserve"> </w:t>
      </w:r>
      <w:r w:rsidR="00EC696E">
        <w:t>2026</w:t>
      </w:r>
      <w:r w:rsidR="003D2F14">
        <w:t>.</w:t>
      </w:r>
    </w:p>
    <w:p w14:paraId="1B7549FB" w14:textId="2C394FA3" w:rsidR="00D41AD3" w:rsidRDefault="00D41AD3" w:rsidP="00D41AD3">
      <w:r w:rsidRPr="00D41AD3">
        <w:rPr>
          <w:b/>
          <w:bCs/>
        </w:rPr>
        <w:t>TO:</w:t>
      </w:r>
      <w:r w:rsidRPr="00D41AD3">
        <w:br/>
        <w:t xml:space="preserve">The Right </w:t>
      </w:r>
      <w:r w:rsidR="000D6386" w:rsidRPr="00D41AD3">
        <w:t>Hono</w:t>
      </w:r>
      <w:r w:rsidR="000D6386">
        <w:t>r</w:t>
      </w:r>
      <w:r w:rsidR="000D6386" w:rsidRPr="00D41AD3">
        <w:t>able</w:t>
      </w:r>
      <w:r w:rsidRPr="00D41AD3">
        <w:t xml:space="preserve"> Speaker</w:t>
      </w:r>
      <w:r w:rsidRPr="00D41AD3">
        <w:br/>
        <w:t>Parliament of the Republic of Ghana</w:t>
      </w:r>
      <w:r w:rsidRPr="00D41AD3">
        <w:br/>
        <w:t>Parliament House</w:t>
      </w:r>
      <w:r w:rsidRPr="00D41AD3">
        <w:br/>
        <w:t>Accra</w:t>
      </w:r>
    </w:p>
    <w:p w14:paraId="48ED9B4B" w14:textId="26AB3388" w:rsidR="00F14C58" w:rsidRPr="00D41AD3" w:rsidRDefault="00F14C58" w:rsidP="00D41AD3">
      <w:r w:rsidRPr="00D41AD3">
        <w:rPr>
          <w:b/>
          <w:bCs/>
        </w:rPr>
        <w:t xml:space="preserve">Right </w:t>
      </w:r>
      <w:r w:rsidR="00094BB4" w:rsidRPr="00D41AD3">
        <w:rPr>
          <w:b/>
          <w:bCs/>
        </w:rPr>
        <w:t>Hono</w:t>
      </w:r>
      <w:r w:rsidR="00094BB4">
        <w:rPr>
          <w:b/>
          <w:bCs/>
        </w:rPr>
        <w:t>rab</w:t>
      </w:r>
      <w:r w:rsidR="00094BB4" w:rsidRPr="00D41AD3">
        <w:rPr>
          <w:b/>
          <w:bCs/>
        </w:rPr>
        <w:t>le</w:t>
      </w:r>
      <w:r w:rsidRPr="00D41AD3">
        <w:rPr>
          <w:b/>
          <w:bCs/>
        </w:rPr>
        <w:t xml:space="preserve"> Speaker,</w:t>
      </w:r>
    </w:p>
    <w:p w14:paraId="7DA3F520" w14:textId="6F33A646" w:rsidR="00D41AD3" w:rsidRPr="00D41AD3" w:rsidRDefault="00D41AD3" w:rsidP="000D6386">
      <w:pPr>
        <w:jc w:val="center"/>
        <w:rPr>
          <w:u w:val="single"/>
        </w:rPr>
      </w:pPr>
      <w:r w:rsidRPr="00D41AD3">
        <w:rPr>
          <w:b/>
          <w:bCs/>
          <w:u w:val="single"/>
        </w:rPr>
        <w:t>PETITION TO PARLIAMENT TO ADDRESS THE OMISSION OF STATUTORY YOUTH ALLOCATIONS IN THE 2026 DISTRICT ASSEMBLIES COMMON FUND (DACF)</w:t>
      </w:r>
      <w:r w:rsidR="004A0CE1">
        <w:rPr>
          <w:b/>
          <w:bCs/>
          <w:u w:val="single"/>
        </w:rPr>
        <w:t xml:space="preserve"> ALLOCATION FRAMEWORK</w:t>
      </w:r>
    </w:p>
    <w:p w14:paraId="11D1CDCC" w14:textId="5D1235AC" w:rsidR="00D41AD3" w:rsidRPr="00D41AD3" w:rsidRDefault="00D41AD3" w:rsidP="00D41AD3">
      <w:r w:rsidRPr="00D41AD3">
        <w:t>We, the undersigned youth</w:t>
      </w:r>
      <w:r w:rsidR="00F14C58">
        <w:t xml:space="preserve"> </w:t>
      </w:r>
      <w:r w:rsidRPr="00D41AD3">
        <w:t xml:space="preserve">networks </w:t>
      </w:r>
      <w:r w:rsidR="00F14C58">
        <w:t>across</w:t>
      </w:r>
      <w:r w:rsidRPr="00D41AD3">
        <w:t xml:space="preserve"> the Northern Region</w:t>
      </w:r>
      <w:r w:rsidR="00F14C58">
        <w:t>s</w:t>
      </w:r>
      <w:r w:rsidRPr="00D41AD3">
        <w:t xml:space="preserve"> of Ghana respectfully petition this </w:t>
      </w:r>
      <w:r w:rsidR="000D6386" w:rsidRPr="00D41AD3">
        <w:t>Hono</w:t>
      </w:r>
      <w:r w:rsidR="000D6386">
        <w:t>r</w:t>
      </w:r>
      <w:r w:rsidR="000D6386" w:rsidRPr="00D41AD3">
        <w:t>able</w:t>
      </w:r>
      <w:r w:rsidRPr="00D41AD3">
        <w:t xml:space="preserve"> House </w:t>
      </w:r>
      <w:r w:rsidR="00F14C58">
        <w:t>in line with</w:t>
      </w:r>
      <w:r w:rsidRPr="00D41AD3">
        <w:t xml:space="preserve"> our civic duty and the </w:t>
      </w:r>
      <w:r w:rsidR="00D0569B">
        <w:t>principles</w:t>
      </w:r>
      <w:r w:rsidRPr="00D41AD3">
        <w:t xml:space="preserve"> of constitutional accountability, to draw urgent attention to </w:t>
      </w:r>
      <w:r w:rsidR="00F14C58">
        <w:t>the</w:t>
      </w:r>
      <w:r w:rsidRPr="00D41AD3">
        <w:t xml:space="preserve"> grave omission in the recently approved</w:t>
      </w:r>
      <w:r w:rsidR="004B4BED">
        <w:t xml:space="preserve"> and </w:t>
      </w:r>
      <w:r w:rsidR="003B0CA8">
        <w:t xml:space="preserve">published </w:t>
      </w:r>
      <w:r w:rsidR="00F14C58">
        <w:t xml:space="preserve">allocations of the </w:t>
      </w:r>
      <w:r w:rsidR="003B0CA8" w:rsidRPr="00D41AD3">
        <w:t>2026</w:t>
      </w:r>
      <w:r w:rsidRPr="00D41AD3">
        <w:t xml:space="preserve"> District Assemblies Common Fund (DACF).</w:t>
      </w:r>
    </w:p>
    <w:p w14:paraId="38D0C4CE" w14:textId="530AD1EC" w:rsidR="00D41AD3" w:rsidRPr="00D41AD3" w:rsidRDefault="00D41AD3" w:rsidP="00D41AD3">
      <w:r w:rsidRPr="00D41AD3">
        <w:t xml:space="preserve">On the 17th day of March 2026, Parliament approved an amount of </w:t>
      </w:r>
      <w:r w:rsidR="00F14C58" w:rsidRPr="00F14C58">
        <w:t>GH₵</w:t>
      </w:r>
      <w:r w:rsidRPr="00D41AD3">
        <w:t xml:space="preserve">8.7 billion under the </w:t>
      </w:r>
      <w:r w:rsidR="00F14C58" w:rsidRPr="00D41AD3">
        <w:t xml:space="preserve">District Assemblies Common Fund </w:t>
      </w:r>
      <w:r w:rsidR="00F14C58">
        <w:t>(</w:t>
      </w:r>
      <w:r w:rsidRPr="00D41AD3">
        <w:t>DACF</w:t>
      </w:r>
      <w:r w:rsidR="00F14C58">
        <w:t>)</w:t>
      </w:r>
      <w:r w:rsidRPr="00D41AD3">
        <w:t xml:space="preserve"> to support </w:t>
      </w:r>
      <w:r w:rsidR="003B0CA8" w:rsidRPr="00D41AD3">
        <w:t>decentralized</w:t>
      </w:r>
      <w:r w:rsidRPr="00D41AD3">
        <w:t xml:space="preserve"> governance and development across </w:t>
      </w:r>
      <w:r w:rsidR="00F14C58">
        <w:t xml:space="preserve">the </w:t>
      </w:r>
      <w:r w:rsidRPr="00D41AD3">
        <w:t>Metropolitan, Municipal, and District Assemblies. While we acknowledge</w:t>
      </w:r>
      <w:r w:rsidR="00F14C58">
        <w:t xml:space="preserve"> and welcome</w:t>
      </w:r>
      <w:r w:rsidRPr="00D41AD3">
        <w:t xml:space="preserve"> this approval, we are compelled to state </w:t>
      </w:r>
      <w:r w:rsidRPr="00F14C58">
        <w:t xml:space="preserve">that </w:t>
      </w:r>
      <w:r w:rsidRPr="000D6386">
        <w:t xml:space="preserve">the exclusion of </w:t>
      </w:r>
      <w:r w:rsidR="00F14C58" w:rsidRPr="000D6386">
        <w:t xml:space="preserve">the </w:t>
      </w:r>
      <w:r w:rsidRPr="000D6386">
        <w:t>statutory allocations to key youth institutions constitutes a fundamental breach of existing laws of the Republic</w:t>
      </w:r>
      <w:r w:rsidR="003B0CA8">
        <w:t xml:space="preserve"> of Ghana.</w:t>
      </w:r>
    </w:p>
    <w:p w14:paraId="3C1AE76E" w14:textId="495CC1D9" w:rsidR="00D41AD3" w:rsidRPr="00D41AD3" w:rsidRDefault="00D41AD3" w:rsidP="00D41AD3">
      <w:r w:rsidRPr="00D41AD3">
        <w:t xml:space="preserve">Specifically, we refer this </w:t>
      </w:r>
      <w:r w:rsidR="000D6386" w:rsidRPr="00D41AD3">
        <w:t>Hono</w:t>
      </w:r>
      <w:r w:rsidR="000D6386">
        <w:t>r</w:t>
      </w:r>
      <w:r w:rsidR="000D6386" w:rsidRPr="00D41AD3">
        <w:t>able</w:t>
      </w:r>
      <w:r w:rsidRPr="00D41AD3">
        <w:t xml:space="preserve"> House to:</w:t>
      </w:r>
    </w:p>
    <w:p w14:paraId="6F2D4392" w14:textId="77777777" w:rsidR="00D41AD3" w:rsidRPr="00D41AD3" w:rsidRDefault="00D41AD3" w:rsidP="00D41AD3">
      <w:pPr>
        <w:numPr>
          <w:ilvl w:val="0"/>
          <w:numId w:val="1"/>
        </w:numPr>
      </w:pPr>
      <w:r w:rsidRPr="000D6386">
        <w:t>Section 17 of the National Youth Authority Act, 2016 (Act 939)</w:t>
      </w:r>
      <w:r w:rsidRPr="00D41AD3">
        <w:t xml:space="preserve">, which mandates that </w:t>
      </w:r>
      <w:r w:rsidRPr="00D41AD3">
        <w:rPr>
          <w:i/>
          <w:iCs/>
        </w:rPr>
        <w:t>five percent (5%)</w:t>
      </w:r>
      <w:r w:rsidRPr="00D41AD3">
        <w:t xml:space="preserve"> of the DACF shall be allocated to the National Youth Authority (NYA); and</w:t>
      </w:r>
    </w:p>
    <w:p w14:paraId="12EA4F49" w14:textId="77777777" w:rsidR="00D87015" w:rsidRDefault="00D41AD3" w:rsidP="001871DD">
      <w:pPr>
        <w:numPr>
          <w:ilvl w:val="0"/>
          <w:numId w:val="1"/>
        </w:numPr>
      </w:pPr>
      <w:r w:rsidRPr="000D6386">
        <w:t>Section 23 of the Youth Employment Agency Act, 2015 (Act 887)</w:t>
      </w:r>
      <w:r w:rsidRPr="00D41AD3">
        <w:t xml:space="preserve">, which directs that </w:t>
      </w:r>
      <w:r w:rsidRPr="00D41AD3">
        <w:rPr>
          <w:i/>
          <w:iCs/>
        </w:rPr>
        <w:t>ten percent (10%)</w:t>
      </w:r>
      <w:r w:rsidRPr="00D41AD3">
        <w:t xml:space="preserve"> of the DACF shall be allocated to the Youth Employment Agency (YEA).</w:t>
      </w:r>
      <w:r w:rsidR="00D87015">
        <w:t xml:space="preserve"> </w:t>
      </w:r>
    </w:p>
    <w:p w14:paraId="3F936049" w14:textId="77777777" w:rsidR="00D87015" w:rsidRDefault="00D87015" w:rsidP="00D87015">
      <w:pPr>
        <w:ind w:left="720"/>
      </w:pPr>
    </w:p>
    <w:p w14:paraId="535414DC" w14:textId="41F06D06" w:rsidR="00D41AD3" w:rsidRPr="00D41AD3" w:rsidRDefault="00D41AD3" w:rsidP="00D87015">
      <w:r w:rsidRPr="00D41AD3">
        <w:lastRenderedPageBreak/>
        <w:t xml:space="preserve">These provisions are </w:t>
      </w:r>
      <w:r w:rsidRPr="000D6386">
        <w:t>statutory obligations with binding legal effect</w:t>
      </w:r>
      <w:r w:rsidRPr="00D41AD3">
        <w:t xml:space="preserve">, not discretionary policy guidelines. Their omission in the 2026 DACF allocation framework is therefore </w:t>
      </w:r>
      <w:r w:rsidRPr="000D6386">
        <w:t>ultra vires</w:t>
      </w:r>
      <w:r w:rsidRPr="00D41AD3">
        <w:t>, inconsistent with the laws of Ghana, and undermines the authority of Parliament itself.</w:t>
      </w:r>
    </w:p>
    <w:p w14:paraId="4066823A" w14:textId="117EF901" w:rsidR="00F14C58" w:rsidRDefault="00D41AD3" w:rsidP="00D41AD3">
      <w:r w:rsidRPr="00D41AD3">
        <w:t xml:space="preserve">Right </w:t>
      </w:r>
      <w:r w:rsidR="000D6386" w:rsidRPr="00D41AD3">
        <w:t>Hono</w:t>
      </w:r>
      <w:r w:rsidR="000D6386">
        <w:t>ura</w:t>
      </w:r>
      <w:r w:rsidR="000D6386" w:rsidRPr="00D41AD3">
        <w:t>ble</w:t>
      </w:r>
      <w:r w:rsidRPr="00D41AD3">
        <w:t xml:space="preserve"> Speaker, this omission </w:t>
      </w:r>
      <w:r w:rsidR="00F14C58">
        <w:t>did</w:t>
      </w:r>
      <w:r w:rsidR="00F14C58" w:rsidRPr="00D41AD3">
        <w:t xml:space="preserve"> </w:t>
      </w:r>
      <w:r w:rsidRPr="00D41AD3">
        <w:t xml:space="preserve">not occur in isolation. Evidence from </w:t>
      </w:r>
      <w:r w:rsidR="00F14C58">
        <w:t>Y</w:t>
      </w:r>
      <w:r w:rsidRPr="00D41AD3">
        <w:t xml:space="preserve">outh </w:t>
      </w:r>
      <w:r w:rsidR="00F14C58">
        <w:t>B</w:t>
      </w:r>
      <w:r w:rsidRPr="00D41AD3">
        <w:t xml:space="preserve">udget </w:t>
      </w:r>
      <w:r w:rsidR="00F14C58">
        <w:t>M</w:t>
      </w:r>
      <w:r w:rsidRPr="00D41AD3">
        <w:t xml:space="preserve">onitoring mechanisms indicates a persistent and troubling decline in youth financing. </w:t>
      </w:r>
    </w:p>
    <w:p w14:paraId="0422F414" w14:textId="77777777" w:rsidR="001871DD" w:rsidRDefault="00D41AD3" w:rsidP="00D41AD3">
      <w:r w:rsidRPr="00D41AD3">
        <w:t>Allocations to the N</w:t>
      </w:r>
      <w:r w:rsidR="00F14C58">
        <w:t xml:space="preserve">ational </w:t>
      </w:r>
      <w:r w:rsidRPr="00D41AD3">
        <w:t>Y</w:t>
      </w:r>
      <w:r w:rsidR="00F14C58">
        <w:t xml:space="preserve">outh </w:t>
      </w:r>
      <w:r w:rsidRPr="00D41AD3">
        <w:t>A</w:t>
      </w:r>
      <w:r w:rsidR="00F14C58">
        <w:t>uthority</w:t>
      </w:r>
      <w:r w:rsidRPr="00D41AD3">
        <w:t xml:space="preserve">, for instance, have plummeted from </w:t>
      </w:r>
      <w:r w:rsidR="00F14C58" w:rsidRPr="00F14C58">
        <w:t>GH₵</w:t>
      </w:r>
      <w:r w:rsidRPr="00D41AD3">
        <w:t xml:space="preserve">85 million in 2018 to approximately </w:t>
      </w:r>
      <w:r w:rsidR="00F14C58" w:rsidRPr="00F14C58">
        <w:t>GH₵</w:t>
      </w:r>
      <w:r w:rsidRPr="00D41AD3">
        <w:t>5 million within the first two quarters of 2025</w:t>
      </w:r>
      <w:r w:rsidR="003B0CA8">
        <w:t xml:space="preserve">, </w:t>
      </w:r>
      <w:r w:rsidRPr="00D41AD3">
        <w:t>representing a reduction of over 94%. In percentage terms, the statutory 5% allocation has dwindled to approximately 0.6%, with similar deficits observed in allocations to the Y</w:t>
      </w:r>
      <w:r w:rsidR="00F14C58">
        <w:t xml:space="preserve">outh </w:t>
      </w:r>
      <w:r w:rsidRPr="00D41AD3">
        <w:t>E</w:t>
      </w:r>
      <w:r w:rsidR="00F14C58">
        <w:t xml:space="preserve">mployment </w:t>
      </w:r>
      <w:r w:rsidRPr="00D41AD3">
        <w:t>A</w:t>
      </w:r>
      <w:r w:rsidR="00F14C58">
        <w:t>gency</w:t>
      </w:r>
      <w:r w:rsidRPr="00D41AD3">
        <w:t>.</w:t>
      </w:r>
    </w:p>
    <w:p w14:paraId="34FE3B9B" w14:textId="4CCA3368" w:rsidR="00D41AD3" w:rsidRPr="00D41AD3" w:rsidRDefault="00D41AD3" w:rsidP="00D41AD3">
      <w:r w:rsidRPr="00D41AD3">
        <w:t>The implications of this sustained underfunding are profound and far-reaching:</w:t>
      </w:r>
    </w:p>
    <w:p w14:paraId="18417A89" w14:textId="71A636DB" w:rsidR="00D41AD3" w:rsidRPr="00D41AD3" w:rsidRDefault="00D41AD3" w:rsidP="00F14C58">
      <w:pPr>
        <w:numPr>
          <w:ilvl w:val="0"/>
          <w:numId w:val="2"/>
        </w:numPr>
      </w:pPr>
      <w:r w:rsidRPr="00D41AD3">
        <w:t xml:space="preserve">The operational capacity of </w:t>
      </w:r>
      <w:r w:rsidR="00CC4746">
        <w:t xml:space="preserve">the National </w:t>
      </w:r>
      <w:r w:rsidRPr="00D41AD3">
        <w:t xml:space="preserve">Youth </w:t>
      </w:r>
      <w:r w:rsidR="00CC4746">
        <w:t xml:space="preserve">Authority </w:t>
      </w:r>
      <w:r w:rsidR="00F14C58">
        <w:t xml:space="preserve">offices </w:t>
      </w:r>
      <w:r w:rsidRPr="00D41AD3">
        <w:t xml:space="preserve">at regional and district levels </w:t>
      </w:r>
      <w:r w:rsidR="00D0569B">
        <w:t>has</w:t>
      </w:r>
      <w:r w:rsidR="00F14C58" w:rsidRPr="00D41AD3">
        <w:t xml:space="preserve"> </w:t>
      </w:r>
      <w:r w:rsidRPr="00D41AD3">
        <w:t>been severely weakened;</w:t>
      </w:r>
    </w:p>
    <w:p w14:paraId="2306895A" w14:textId="77777777" w:rsidR="00D41AD3" w:rsidRPr="00D41AD3" w:rsidRDefault="00D41AD3" w:rsidP="00F14C58">
      <w:pPr>
        <w:numPr>
          <w:ilvl w:val="0"/>
          <w:numId w:val="2"/>
        </w:numPr>
      </w:pPr>
      <w:r w:rsidRPr="00D41AD3">
        <w:t>Critical youth development interventions, including leadership training, civic engagement, and entrepreneurship programmes, have been curtailed;</w:t>
      </w:r>
    </w:p>
    <w:p w14:paraId="4CD00248" w14:textId="77777777" w:rsidR="00D41AD3" w:rsidRPr="00D41AD3" w:rsidRDefault="00D41AD3" w:rsidP="00F14C58">
      <w:pPr>
        <w:numPr>
          <w:ilvl w:val="0"/>
          <w:numId w:val="2"/>
        </w:numPr>
      </w:pPr>
      <w:r w:rsidRPr="00D41AD3">
        <w:t>Youth employment and skills initiatives have been delayed, scaled down, or entirely stalled;</w:t>
      </w:r>
    </w:p>
    <w:p w14:paraId="62F47406" w14:textId="77777777" w:rsidR="00D41AD3" w:rsidRPr="00D41AD3" w:rsidRDefault="00D41AD3" w:rsidP="00F14C58">
      <w:pPr>
        <w:numPr>
          <w:ilvl w:val="0"/>
          <w:numId w:val="2"/>
        </w:numPr>
      </w:pPr>
      <w:r w:rsidRPr="00D41AD3">
        <w:t>Institutional coordination between District Assemblies and youth structures has deteriorated; and</w:t>
      </w:r>
    </w:p>
    <w:p w14:paraId="5713EB49" w14:textId="5E618B41" w:rsidR="00D41AD3" w:rsidRPr="00D41AD3" w:rsidRDefault="00D41AD3" w:rsidP="00F14C58">
      <w:pPr>
        <w:numPr>
          <w:ilvl w:val="0"/>
          <w:numId w:val="2"/>
        </w:numPr>
      </w:pPr>
      <w:r w:rsidRPr="00D41AD3">
        <w:t xml:space="preserve">Rural and </w:t>
      </w:r>
      <w:r w:rsidR="005E7ED3" w:rsidRPr="00D41AD3">
        <w:t>marginalized</w:t>
      </w:r>
      <w:r w:rsidRPr="00D41AD3">
        <w:t xml:space="preserve"> youth populations continue to bear a disproportionate burden of these funding gaps.</w:t>
      </w:r>
    </w:p>
    <w:p w14:paraId="323638F2" w14:textId="7F67C94C" w:rsidR="00D41AD3" w:rsidRPr="00D41AD3" w:rsidRDefault="0078624F" w:rsidP="00D41AD3">
      <w:r>
        <w:t>This contradiction is particularly</w:t>
      </w:r>
      <w:r w:rsidRPr="00D41AD3">
        <w:t xml:space="preserve"> </w:t>
      </w:r>
      <w:r>
        <w:t xml:space="preserve">concerning </w:t>
      </w:r>
      <w:r w:rsidR="00D41AD3" w:rsidRPr="00D41AD3">
        <w:t xml:space="preserve">in a country that prides itself on its youthful demographic dividend, and at a time when national discourse has increasingly </w:t>
      </w:r>
      <w:r w:rsidR="00580AE9" w:rsidRPr="00D41AD3">
        <w:t>emphasized</w:t>
      </w:r>
      <w:r w:rsidR="00D41AD3" w:rsidRPr="00D41AD3">
        <w:t xml:space="preserve"> the establishment of a Youth Development Fund.</w:t>
      </w:r>
    </w:p>
    <w:p w14:paraId="401B65B4" w14:textId="77777777" w:rsidR="001871DD" w:rsidRDefault="00D41AD3" w:rsidP="00D41AD3">
      <w:r w:rsidRPr="00D41AD3">
        <w:t xml:space="preserve">Right </w:t>
      </w:r>
      <w:r w:rsidR="000D6386" w:rsidRPr="00580AE9">
        <w:t>Hono</w:t>
      </w:r>
      <w:r w:rsidR="000D6386">
        <w:t>ur</w:t>
      </w:r>
      <w:r w:rsidR="000D6386" w:rsidRPr="00580AE9">
        <w:t>able</w:t>
      </w:r>
      <w:r w:rsidRPr="00D41AD3">
        <w:t xml:space="preserve"> Speaker, we respectfully submit that Parliament, as the </w:t>
      </w:r>
      <w:r w:rsidR="00F14C58">
        <w:t>highest</w:t>
      </w:r>
      <w:r w:rsidR="00F14C58" w:rsidRPr="00D41AD3">
        <w:t xml:space="preserve"> </w:t>
      </w:r>
      <w:r w:rsidRPr="00D41AD3">
        <w:t xml:space="preserve">legislative body under the 1992 Constitution, bears both the authority and responsibility to ensure that laws enacted by </w:t>
      </w:r>
      <w:r w:rsidR="0078624F">
        <w:t xml:space="preserve">Parliament </w:t>
      </w:r>
      <w:r w:rsidRPr="00D41AD3">
        <w:t xml:space="preserve">are faithfully implemented. The failure to reflect statutory DACF allocations to </w:t>
      </w:r>
      <w:r w:rsidR="00F14C58">
        <w:t xml:space="preserve">the </w:t>
      </w:r>
      <w:r w:rsidRPr="00D41AD3">
        <w:t>N</w:t>
      </w:r>
      <w:r w:rsidR="00F14C58">
        <w:t xml:space="preserve">ational </w:t>
      </w:r>
      <w:r w:rsidRPr="00D41AD3">
        <w:t>Y</w:t>
      </w:r>
      <w:r w:rsidR="00F14C58">
        <w:t xml:space="preserve">outh </w:t>
      </w:r>
      <w:r w:rsidRPr="00D41AD3">
        <w:t>A</w:t>
      </w:r>
      <w:r w:rsidR="00F14C58">
        <w:t>uthority</w:t>
      </w:r>
      <w:r w:rsidRPr="00D41AD3">
        <w:t xml:space="preserve"> and </w:t>
      </w:r>
      <w:r w:rsidR="00F14C58">
        <w:t xml:space="preserve">the </w:t>
      </w:r>
      <w:r w:rsidRPr="00D41AD3">
        <w:t>Y</w:t>
      </w:r>
      <w:r w:rsidR="00F14C58">
        <w:t xml:space="preserve">outh </w:t>
      </w:r>
      <w:r w:rsidRPr="00D41AD3">
        <w:t>E</w:t>
      </w:r>
      <w:r w:rsidR="00F14C58">
        <w:t xml:space="preserve">mployment </w:t>
      </w:r>
      <w:r w:rsidRPr="00D41AD3">
        <w:t>A</w:t>
      </w:r>
      <w:r w:rsidR="00F14C58">
        <w:t>gency</w:t>
      </w:r>
      <w:r w:rsidRPr="00D41AD3">
        <w:t xml:space="preserve"> raises serious questions of compliance, oversight, and commitment to youth development.</w:t>
      </w:r>
      <w:r w:rsidR="001871DD">
        <w:t xml:space="preserve"> </w:t>
      </w:r>
    </w:p>
    <w:p w14:paraId="7FBDFB5D" w14:textId="600BCF45" w:rsidR="00D41AD3" w:rsidRPr="00D41AD3" w:rsidRDefault="0078624F" w:rsidP="00D41AD3">
      <w:r>
        <w:lastRenderedPageBreak/>
        <w:t xml:space="preserve">Given the urgency of this matter and its implications for national development, </w:t>
      </w:r>
      <w:r w:rsidR="004A0CE1">
        <w:t xml:space="preserve">we therefore; </w:t>
      </w:r>
      <w:r w:rsidR="00D41AD3" w:rsidRPr="00D41AD3">
        <w:t xml:space="preserve">humbly but firmly pray that this </w:t>
      </w:r>
      <w:r w:rsidR="000D6386" w:rsidRPr="00580AE9">
        <w:t>Hono</w:t>
      </w:r>
      <w:r w:rsidR="000D6386">
        <w:t>ur</w:t>
      </w:r>
      <w:r w:rsidR="000D6386" w:rsidRPr="00580AE9">
        <w:t>able</w:t>
      </w:r>
      <w:r w:rsidR="00D41AD3" w:rsidRPr="00D41AD3">
        <w:t xml:space="preserve"> House:</w:t>
      </w:r>
    </w:p>
    <w:p w14:paraId="36611493" w14:textId="3267F58C" w:rsidR="00D41AD3" w:rsidRPr="00D41AD3" w:rsidRDefault="00D41AD3" w:rsidP="00D41AD3">
      <w:pPr>
        <w:numPr>
          <w:ilvl w:val="0"/>
          <w:numId w:val="3"/>
        </w:numPr>
      </w:pPr>
      <w:r w:rsidRPr="00D41AD3">
        <w:rPr>
          <w:b/>
          <w:bCs/>
        </w:rPr>
        <w:t>Invokes its oversight mandate</w:t>
      </w:r>
      <w:r w:rsidRPr="00D41AD3">
        <w:t xml:space="preserve"> to investigate the omission of the</w:t>
      </w:r>
      <w:r w:rsidR="0078624F">
        <w:t xml:space="preserve"> statutory</w:t>
      </w:r>
      <w:r w:rsidRPr="00D41AD3">
        <w:t xml:space="preserve"> 5% and 10% allocations to the N</w:t>
      </w:r>
      <w:r w:rsidR="00D0569B">
        <w:t xml:space="preserve">ational </w:t>
      </w:r>
      <w:r w:rsidRPr="00D41AD3">
        <w:t>Y</w:t>
      </w:r>
      <w:r w:rsidR="00D0569B">
        <w:t xml:space="preserve">outh </w:t>
      </w:r>
      <w:r w:rsidRPr="00D41AD3">
        <w:t>A</w:t>
      </w:r>
      <w:r w:rsidR="00D0569B">
        <w:t>uthority</w:t>
      </w:r>
      <w:r w:rsidRPr="00D41AD3">
        <w:t xml:space="preserve"> and Y</w:t>
      </w:r>
      <w:r w:rsidR="00D0569B">
        <w:t xml:space="preserve">outh </w:t>
      </w:r>
      <w:r w:rsidRPr="00D41AD3">
        <w:t>E</w:t>
      </w:r>
      <w:r w:rsidR="00D0569B">
        <w:t xml:space="preserve">mployment </w:t>
      </w:r>
      <w:r w:rsidRPr="00D41AD3">
        <w:t>A</w:t>
      </w:r>
      <w:r w:rsidR="00D0569B">
        <w:t>gency</w:t>
      </w:r>
      <w:r w:rsidRPr="00D41AD3">
        <w:t xml:space="preserve"> respectively in the 2026 DACF</w:t>
      </w:r>
      <w:r w:rsidR="00D0569B">
        <w:t xml:space="preserve"> </w:t>
      </w:r>
      <w:r w:rsidR="0078624F">
        <w:t>framework</w:t>
      </w:r>
      <w:r w:rsidRPr="00D41AD3">
        <w:t>;</w:t>
      </w:r>
    </w:p>
    <w:p w14:paraId="455F138F" w14:textId="5943DB51" w:rsidR="00D41AD3" w:rsidRPr="00D41AD3" w:rsidRDefault="00D41AD3" w:rsidP="00D41AD3">
      <w:pPr>
        <w:numPr>
          <w:ilvl w:val="0"/>
          <w:numId w:val="3"/>
        </w:numPr>
      </w:pPr>
      <w:r w:rsidRPr="00D41AD3">
        <w:rPr>
          <w:b/>
          <w:bCs/>
        </w:rPr>
        <w:t>Direct</w:t>
      </w:r>
      <w:r w:rsidR="00D0569B">
        <w:rPr>
          <w:b/>
          <w:bCs/>
        </w:rPr>
        <w:t>s</w:t>
      </w:r>
      <w:r w:rsidRPr="00D41AD3">
        <w:rPr>
          <w:b/>
          <w:bCs/>
        </w:rPr>
        <w:t xml:space="preserve"> the Administrator of the District Assemblies Common Fund</w:t>
      </w:r>
      <w:r w:rsidRPr="00D41AD3">
        <w:t xml:space="preserve"> to comply fully with the provisions of Act 939 and Act 887 without further delay;</w:t>
      </w:r>
    </w:p>
    <w:p w14:paraId="6B7E2BB7" w14:textId="69648488" w:rsidR="00D41AD3" w:rsidRPr="00D41AD3" w:rsidRDefault="00D41AD3" w:rsidP="00D41AD3">
      <w:pPr>
        <w:numPr>
          <w:ilvl w:val="0"/>
          <w:numId w:val="3"/>
        </w:numPr>
      </w:pPr>
      <w:r w:rsidRPr="00D41AD3">
        <w:rPr>
          <w:b/>
          <w:bCs/>
        </w:rPr>
        <w:t>Orders the immediate rectification of the DACF allocation framework</w:t>
      </w:r>
      <w:r w:rsidRPr="00D41AD3">
        <w:t xml:space="preserve"> to reflect these statutory obligations;</w:t>
      </w:r>
    </w:p>
    <w:p w14:paraId="625FF25B" w14:textId="77777777" w:rsidR="00D41AD3" w:rsidRPr="00D41AD3" w:rsidRDefault="00D41AD3" w:rsidP="00D41AD3">
      <w:pPr>
        <w:numPr>
          <w:ilvl w:val="0"/>
          <w:numId w:val="3"/>
        </w:numPr>
      </w:pPr>
      <w:r w:rsidRPr="00D41AD3">
        <w:rPr>
          <w:b/>
          <w:bCs/>
        </w:rPr>
        <w:t>Ensures transparency and accountability</w:t>
      </w:r>
      <w:r w:rsidRPr="00D41AD3">
        <w:t xml:space="preserve"> through the publication of disaggregated DACF allocations to statutory beneficiaries, including youth institutions; and</w:t>
      </w:r>
    </w:p>
    <w:p w14:paraId="15E17609" w14:textId="778963AC" w:rsidR="00D41AD3" w:rsidRPr="00D41AD3" w:rsidRDefault="00D41AD3" w:rsidP="00094BB4">
      <w:pPr>
        <w:numPr>
          <w:ilvl w:val="0"/>
          <w:numId w:val="5"/>
        </w:numPr>
      </w:pPr>
      <w:r w:rsidRPr="00D41AD3">
        <w:rPr>
          <w:b/>
          <w:bCs/>
        </w:rPr>
        <w:t>Engages relevant Parliamentary Select Committees</w:t>
      </w:r>
      <w:r w:rsidRPr="00D41AD3">
        <w:t>, particularly those on Youth</w:t>
      </w:r>
      <w:r w:rsidR="00094BB4">
        <w:t xml:space="preserve"> </w:t>
      </w:r>
      <w:r w:rsidR="00444D9C">
        <w:t xml:space="preserve">and </w:t>
      </w:r>
      <w:r w:rsidR="00444D9C" w:rsidRPr="00D41AD3">
        <w:t>Sports</w:t>
      </w:r>
      <w:r w:rsidR="00094BB4">
        <w:t>,</w:t>
      </w:r>
      <w:r w:rsidRPr="00D41AD3">
        <w:t xml:space="preserve"> Local Government and R</w:t>
      </w:r>
      <w:r w:rsidR="00094BB4">
        <w:t>eligious Affairs, and Finance</w:t>
      </w:r>
      <w:r w:rsidRPr="00D41AD3">
        <w:t xml:space="preserve"> to conduct a comprehensive inquiry into youth financing under the DACF.</w:t>
      </w:r>
    </w:p>
    <w:p w14:paraId="33EFB360" w14:textId="0DF74D85" w:rsidR="00D41AD3" w:rsidRPr="00D41AD3" w:rsidRDefault="00D41AD3" w:rsidP="00D41AD3">
      <w:r w:rsidRPr="00D41AD3">
        <w:t xml:space="preserve">We reiterate that the enforcement of these statutory provisions is not merely a financial matter but </w:t>
      </w:r>
      <w:r w:rsidR="0078624F">
        <w:t>one of</w:t>
      </w:r>
      <w:r w:rsidRPr="00D41AD3">
        <w:t xml:space="preserve"> </w:t>
      </w:r>
      <w:r w:rsidRPr="000D6386">
        <w:t>justice, equity, and the future of Ghana’s youth</w:t>
      </w:r>
      <w:r w:rsidRPr="00D41AD3">
        <w:t>. Failure to act risks deepening youth disenfranchisement and undermining national development.</w:t>
      </w:r>
    </w:p>
    <w:p w14:paraId="0DC1370E" w14:textId="77777777" w:rsidR="00D41AD3" w:rsidRPr="00D41AD3" w:rsidRDefault="00D41AD3" w:rsidP="00D41AD3">
      <w:r w:rsidRPr="00D41AD3">
        <w:t>We remain committed as partners in development and stand ready to support Parliament and all relevant stakeholders in advancing sustainable and equitable youth financing.</w:t>
      </w:r>
    </w:p>
    <w:p w14:paraId="4869CB02" w14:textId="77777777" w:rsidR="00D41AD3" w:rsidRDefault="00D41AD3" w:rsidP="00D41AD3">
      <w:pPr>
        <w:rPr>
          <w:b/>
          <w:bCs/>
        </w:rPr>
      </w:pPr>
      <w:r w:rsidRPr="00D41AD3">
        <w:rPr>
          <w:b/>
          <w:bCs/>
        </w:rPr>
        <w:t>Respectfully submitted.</w:t>
      </w:r>
    </w:p>
    <w:p w14:paraId="5C823C67" w14:textId="387A8034" w:rsidR="001871DD" w:rsidRPr="00D41AD3" w:rsidRDefault="001871DD" w:rsidP="00D41AD3">
      <w:r w:rsidRPr="00444D9C">
        <w:t>Yours faithfully,</w:t>
      </w:r>
    </w:p>
    <w:tbl>
      <w:tblPr>
        <w:tblStyle w:val="TableGrid"/>
        <w:tblpPr w:leftFromText="180" w:rightFromText="180" w:vertAnchor="text" w:horzAnchor="margin" w:tblpY="3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6"/>
        <w:gridCol w:w="1459"/>
        <w:gridCol w:w="2610"/>
      </w:tblGrid>
      <w:tr w:rsidR="001871DD" w14:paraId="12B27091" w14:textId="77777777" w:rsidTr="00553E45">
        <w:trPr>
          <w:trHeight w:val="710"/>
        </w:trPr>
        <w:tc>
          <w:tcPr>
            <w:tcW w:w="2766" w:type="dxa"/>
          </w:tcPr>
          <w:p w14:paraId="0BFC0868" w14:textId="77777777" w:rsidR="001871DD" w:rsidRDefault="001871DD" w:rsidP="001871DD">
            <w:r>
              <w:t>Huzaifa Issahaku</w:t>
            </w:r>
          </w:p>
        </w:tc>
        <w:tc>
          <w:tcPr>
            <w:tcW w:w="1459" w:type="dxa"/>
          </w:tcPr>
          <w:p w14:paraId="5EDB281D" w14:textId="77777777" w:rsidR="001871DD" w:rsidRDefault="001871DD" w:rsidP="001871DD">
            <w:r>
              <w:t>President.</w:t>
            </w:r>
          </w:p>
          <w:p w14:paraId="189ED26E" w14:textId="77777777" w:rsidR="001871DD" w:rsidRDefault="001871DD" w:rsidP="001871DD"/>
        </w:tc>
        <w:tc>
          <w:tcPr>
            <w:tcW w:w="2610" w:type="dxa"/>
          </w:tcPr>
          <w:p w14:paraId="1FFB7D09" w14:textId="77777777" w:rsidR="001871DD" w:rsidRPr="00343BA9" w:rsidRDefault="001871DD" w:rsidP="001871DD">
            <w:pPr>
              <w:rPr>
                <w:b/>
                <w:bCs/>
                <w:color w:val="0070C0"/>
              </w:rPr>
            </w:pPr>
            <w:r w:rsidRPr="00343BA9">
              <w:rPr>
                <w:b/>
                <w:bCs/>
                <w:color w:val="0070C0"/>
              </w:rPr>
              <w:t>Northern Regional Youth Network.</w:t>
            </w:r>
          </w:p>
          <w:p w14:paraId="0DF88928" w14:textId="77777777" w:rsidR="001871DD" w:rsidRDefault="001871DD" w:rsidP="001871DD"/>
        </w:tc>
      </w:tr>
      <w:tr w:rsidR="001871DD" w14:paraId="1303BA29" w14:textId="77777777" w:rsidTr="00553E45">
        <w:trPr>
          <w:trHeight w:val="730"/>
        </w:trPr>
        <w:tc>
          <w:tcPr>
            <w:tcW w:w="2766" w:type="dxa"/>
          </w:tcPr>
          <w:p w14:paraId="62952485" w14:textId="77777777" w:rsidR="001871DD" w:rsidRDefault="001871DD" w:rsidP="001871DD">
            <w:r>
              <w:t>Issah Toha Shamsoo</w:t>
            </w:r>
          </w:p>
        </w:tc>
        <w:tc>
          <w:tcPr>
            <w:tcW w:w="1459" w:type="dxa"/>
          </w:tcPr>
          <w:p w14:paraId="0EA6E4DA" w14:textId="77777777" w:rsidR="001871DD" w:rsidRDefault="001871DD" w:rsidP="001871DD">
            <w:r>
              <w:t>President</w:t>
            </w:r>
          </w:p>
          <w:p w14:paraId="33A62D34" w14:textId="77777777" w:rsidR="001871DD" w:rsidRDefault="001871DD" w:rsidP="001871DD"/>
        </w:tc>
        <w:tc>
          <w:tcPr>
            <w:tcW w:w="2610" w:type="dxa"/>
          </w:tcPr>
          <w:p w14:paraId="0920EB9A" w14:textId="77777777" w:rsidR="001871DD" w:rsidRPr="00343BA9" w:rsidRDefault="001871DD" w:rsidP="001871DD">
            <w:pPr>
              <w:rPr>
                <w:b/>
                <w:bCs/>
                <w:color w:val="0070C0"/>
              </w:rPr>
            </w:pPr>
            <w:r w:rsidRPr="00343BA9">
              <w:rPr>
                <w:b/>
                <w:bCs/>
                <w:color w:val="0070C0"/>
              </w:rPr>
              <w:t>North</w:t>
            </w:r>
            <w:r>
              <w:rPr>
                <w:b/>
                <w:bCs/>
                <w:color w:val="0070C0"/>
              </w:rPr>
              <w:t xml:space="preserve"> East</w:t>
            </w:r>
            <w:r w:rsidRPr="00343BA9">
              <w:rPr>
                <w:b/>
                <w:bCs/>
                <w:color w:val="0070C0"/>
              </w:rPr>
              <w:t xml:space="preserve"> Regional Youth Network.</w:t>
            </w:r>
          </w:p>
          <w:p w14:paraId="4EFB1FE7" w14:textId="77777777" w:rsidR="001871DD" w:rsidRDefault="001871DD" w:rsidP="001871DD"/>
        </w:tc>
      </w:tr>
      <w:tr w:rsidR="001871DD" w14:paraId="5511E3F4" w14:textId="77777777" w:rsidTr="00553E45">
        <w:trPr>
          <w:trHeight w:val="481"/>
        </w:trPr>
        <w:tc>
          <w:tcPr>
            <w:tcW w:w="2766" w:type="dxa"/>
          </w:tcPr>
          <w:p w14:paraId="7B659FDA" w14:textId="77777777" w:rsidR="001871DD" w:rsidRDefault="001871DD" w:rsidP="001871DD">
            <w:r>
              <w:t>Hamdan Wumpeka Amadu</w:t>
            </w:r>
          </w:p>
          <w:p w14:paraId="11097730" w14:textId="77777777" w:rsidR="00553E45" w:rsidRDefault="00553E45" w:rsidP="001871DD"/>
        </w:tc>
        <w:tc>
          <w:tcPr>
            <w:tcW w:w="1459" w:type="dxa"/>
          </w:tcPr>
          <w:p w14:paraId="332E1A12" w14:textId="77777777" w:rsidR="001871DD" w:rsidRDefault="001871DD" w:rsidP="001871DD">
            <w:r>
              <w:t>Coordinator</w:t>
            </w:r>
          </w:p>
          <w:p w14:paraId="0AAAEFC5" w14:textId="77777777" w:rsidR="001871DD" w:rsidRDefault="001871DD" w:rsidP="001871DD"/>
        </w:tc>
        <w:tc>
          <w:tcPr>
            <w:tcW w:w="2610" w:type="dxa"/>
          </w:tcPr>
          <w:p w14:paraId="5ABD1A21" w14:textId="77777777" w:rsidR="001871DD" w:rsidRPr="00343BA9" w:rsidRDefault="001871DD" w:rsidP="001871DD">
            <w:pPr>
              <w:rPr>
                <w:b/>
                <w:bCs/>
                <w:color w:val="0070C0"/>
              </w:rPr>
            </w:pPr>
            <w:r w:rsidRPr="00343BA9">
              <w:rPr>
                <w:b/>
                <w:bCs/>
                <w:color w:val="0070C0"/>
              </w:rPr>
              <w:t>ACTIVISTA</w:t>
            </w:r>
          </w:p>
          <w:p w14:paraId="23A03B5B" w14:textId="77777777" w:rsidR="001871DD" w:rsidRDefault="001871DD" w:rsidP="001871DD"/>
        </w:tc>
      </w:tr>
      <w:tr w:rsidR="00AF51A5" w14:paraId="37453E59" w14:textId="77777777" w:rsidTr="00553E45">
        <w:trPr>
          <w:trHeight w:val="489"/>
        </w:trPr>
        <w:tc>
          <w:tcPr>
            <w:tcW w:w="2766" w:type="dxa"/>
          </w:tcPr>
          <w:p w14:paraId="49B2AE4A" w14:textId="77777777" w:rsidR="00553E45" w:rsidRDefault="00553E45" w:rsidP="001871DD"/>
          <w:p w14:paraId="0A0A7A37" w14:textId="04B25D51" w:rsidR="00AF51A5" w:rsidRDefault="00AF51A5" w:rsidP="001871DD">
            <w:r>
              <w:t>Alhassan Musah Timtooni</w:t>
            </w:r>
          </w:p>
        </w:tc>
        <w:tc>
          <w:tcPr>
            <w:tcW w:w="1459" w:type="dxa"/>
          </w:tcPr>
          <w:p w14:paraId="184A0F41" w14:textId="77777777" w:rsidR="00553E45" w:rsidRDefault="00553E45" w:rsidP="001871DD"/>
          <w:p w14:paraId="4EFF40FC" w14:textId="66D519C2" w:rsidR="00AF51A5" w:rsidRDefault="00AF51A5" w:rsidP="001871DD">
            <w:r>
              <w:t>Speaker</w:t>
            </w:r>
          </w:p>
        </w:tc>
        <w:tc>
          <w:tcPr>
            <w:tcW w:w="2610" w:type="dxa"/>
          </w:tcPr>
          <w:p w14:paraId="316CD572" w14:textId="5B712840" w:rsidR="00AF51A5" w:rsidRPr="00343BA9" w:rsidRDefault="00AF51A5" w:rsidP="001871DD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Northern Regional Youth Parliament.</w:t>
            </w:r>
          </w:p>
        </w:tc>
      </w:tr>
      <w:tr w:rsidR="001871DD" w14:paraId="1A37D2BF" w14:textId="77777777" w:rsidTr="00553E45">
        <w:trPr>
          <w:trHeight w:val="440"/>
        </w:trPr>
        <w:tc>
          <w:tcPr>
            <w:tcW w:w="2766" w:type="dxa"/>
          </w:tcPr>
          <w:p w14:paraId="3A805223" w14:textId="77777777" w:rsidR="00553E45" w:rsidRDefault="00553E45" w:rsidP="001871DD"/>
          <w:p w14:paraId="10B6E76D" w14:textId="6C37FA0A" w:rsidR="001871DD" w:rsidRDefault="001871DD" w:rsidP="001871DD">
            <w:r w:rsidRPr="00FA15D5">
              <w:t>Mohammed Shamsudeen Ibrahim</w:t>
            </w:r>
          </w:p>
        </w:tc>
        <w:tc>
          <w:tcPr>
            <w:tcW w:w="1459" w:type="dxa"/>
          </w:tcPr>
          <w:p w14:paraId="76C65354" w14:textId="77777777" w:rsidR="00553E45" w:rsidRDefault="00553E45" w:rsidP="001871DD"/>
          <w:p w14:paraId="53D90981" w14:textId="67DBCFF8" w:rsidR="001871DD" w:rsidRPr="00FA15D5" w:rsidRDefault="001871DD" w:rsidP="001871DD">
            <w:r w:rsidRPr="00FA15D5">
              <w:t xml:space="preserve">Convener </w:t>
            </w:r>
          </w:p>
          <w:p w14:paraId="484E6996" w14:textId="77777777" w:rsidR="001871DD" w:rsidRDefault="001871DD" w:rsidP="001871DD"/>
        </w:tc>
        <w:tc>
          <w:tcPr>
            <w:tcW w:w="2610" w:type="dxa"/>
          </w:tcPr>
          <w:p w14:paraId="5793E629" w14:textId="77777777" w:rsidR="00553E45" w:rsidRDefault="00553E45" w:rsidP="001871DD">
            <w:pPr>
              <w:rPr>
                <w:b/>
                <w:bCs/>
                <w:color w:val="0070C0"/>
              </w:rPr>
            </w:pPr>
          </w:p>
          <w:p w14:paraId="03358387" w14:textId="3177AF7C" w:rsidR="001871DD" w:rsidRPr="00FA15D5" w:rsidRDefault="001871DD" w:rsidP="001871DD">
            <w:pPr>
              <w:rPr>
                <w:b/>
                <w:bCs/>
                <w:color w:val="0070C0"/>
              </w:rPr>
            </w:pPr>
            <w:r w:rsidRPr="00FA15D5">
              <w:rPr>
                <w:b/>
                <w:bCs/>
                <w:color w:val="0070C0"/>
              </w:rPr>
              <w:t>Youth Budget Monitors.</w:t>
            </w:r>
          </w:p>
          <w:p w14:paraId="370371F7" w14:textId="77777777" w:rsidR="001871DD" w:rsidRPr="00343BA9" w:rsidRDefault="001871DD" w:rsidP="001871DD">
            <w:pPr>
              <w:rPr>
                <w:b/>
                <w:bCs/>
                <w:color w:val="0070C0"/>
              </w:rPr>
            </w:pPr>
          </w:p>
        </w:tc>
      </w:tr>
    </w:tbl>
    <w:p w14:paraId="49531B41" w14:textId="77777777" w:rsidR="001871DD" w:rsidRDefault="001871DD" w:rsidP="00D41AD3">
      <w:pPr>
        <w:rPr>
          <w:b/>
          <w:bCs/>
        </w:rPr>
      </w:pPr>
    </w:p>
    <w:p w14:paraId="7E7F7A71" w14:textId="77777777" w:rsidR="00D87015" w:rsidRDefault="00D87015" w:rsidP="00D41AD3">
      <w:pPr>
        <w:rPr>
          <w:b/>
          <w:bCs/>
        </w:rPr>
      </w:pPr>
    </w:p>
    <w:p w14:paraId="5406938F" w14:textId="77777777" w:rsidR="00553E45" w:rsidRDefault="00553E45" w:rsidP="00D41AD3">
      <w:pPr>
        <w:rPr>
          <w:b/>
          <w:bCs/>
        </w:rPr>
      </w:pPr>
    </w:p>
    <w:p w14:paraId="0E54E77F" w14:textId="77777777" w:rsidR="00553E45" w:rsidRDefault="00553E45" w:rsidP="00D41AD3">
      <w:pPr>
        <w:rPr>
          <w:b/>
          <w:bCs/>
        </w:rPr>
      </w:pPr>
    </w:p>
    <w:p w14:paraId="378D0ABE" w14:textId="1B57B203" w:rsidR="00D41AD3" w:rsidRPr="00D41AD3" w:rsidRDefault="00D41AD3" w:rsidP="00D41AD3">
      <w:r w:rsidRPr="00D41AD3">
        <w:rPr>
          <w:b/>
          <w:bCs/>
        </w:rPr>
        <w:t>Through:</w:t>
      </w:r>
      <w:r w:rsidRPr="00D41AD3">
        <w:br/>
        <w:t>The Northern Regional Minister</w:t>
      </w:r>
      <w:r w:rsidRPr="00D41AD3">
        <w:br/>
        <w:t>Regional Coordinating Council</w:t>
      </w:r>
    </w:p>
    <w:p w14:paraId="38E1DE3C" w14:textId="6A41B4C6" w:rsidR="00D41AD3" w:rsidRPr="00D41AD3" w:rsidRDefault="00D41AD3" w:rsidP="00553E45">
      <w:pPr>
        <w:tabs>
          <w:tab w:val="left" w:pos="3810"/>
        </w:tabs>
      </w:pPr>
      <w:r w:rsidRPr="00D41AD3">
        <w:rPr>
          <w:b/>
          <w:bCs/>
        </w:rPr>
        <w:t>Cc:</w:t>
      </w:r>
      <w:r w:rsidR="00553E45">
        <w:rPr>
          <w:b/>
          <w:bCs/>
        </w:rPr>
        <w:tab/>
      </w:r>
    </w:p>
    <w:p w14:paraId="4C177B03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The Office of the President</w:t>
      </w:r>
    </w:p>
    <w:p w14:paraId="3BD70C6A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The Administrator, District Assemblies Common Fund</w:t>
      </w:r>
    </w:p>
    <w:p w14:paraId="44040EAE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The Minister for Finance</w:t>
      </w:r>
    </w:p>
    <w:p w14:paraId="6AB410AF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The Minister for Youth Development and Empowerment</w:t>
      </w:r>
    </w:p>
    <w:p w14:paraId="18F103DC" w14:textId="4AF8965C" w:rsidR="00D41AD3" w:rsidRPr="00D41AD3" w:rsidRDefault="00D41AD3" w:rsidP="004A0CE1">
      <w:pPr>
        <w:numPr>
          <w:ilvl w:val="0"/>
          <w:numId w:val="4"/>
        </w:numPr>
      </w:pPr>
      <w:r w:rsidRPr="00D41AD3">
        <w:t>Parliamentary Select Committee on Youth</w:t>
      </w:r>
      <w:r w:rsidR="008F10AA">
        <w:t xml:space="preserve"> and </w:t>
      </w:r>
      <w:r w:rsidRPr="00D41AD3">
        <w:t>Sports</w:t>
      </w:r>
    </w:p>
    <w:p w14:paraId="712DD32E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Parliamentary Select Committee on Local Government and Rural Development</w:t>
      </w:r>
    </w:p>
    <w:p w14:paraId="060B77C3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Tamale Metropolitan Assembly</w:t>
      </w:r>
    </w:p>
    <w:p w14:paraId="00FE249F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National Youth Authority (NYA)</w:t>
      </w:r>
    </w:p>
    <w:p w14:paraId="30CFA4C1" w14:textId="77777777" w:rsidR="00D41AD3" w:rsidRPr="00D41AD3" w:rsidRDefault="00D41AD3" w:rsidP="004A0CE1">
      <w:pPr>
        <w:numPr>
          <w:ilvl w:val="0"/>
          <w:numId w:val="4"/>
        </w:numPr>
      </w:pPr>
      <w:r w:rsidRPr="00D41AD3">
        <w:t>Youth Employment Agency (YEA)</w:t>
      </w:r>
    </w:p>
    <w:p w14:paraId="28F05469" w14:textId="26AE121B" w:rsidR="00D41AD3" w:rsidRPr="00D41AD3" w:rsidRDefault="00D41AD3" w:rsidP="00D41AD3"/>
    <w:p w14:paraId="1D7415CD" w14:textId="77777777" w:rsidR="005B3880" w:rsidRDefault="005B3880"/>
    <w:sectPr w:rsidR="005B388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CDC79" w14:textId="77777777" w:rsidR="00BB6BE0" w:rsidRDefault="00BB6BE0" w:rsidP="00444D9C">
      <w:pPr>
        <w:spacing w:after="0" w:line="240" w:lineRule="auto"/>
      </w:pPr>
      <w:r>
        <w:separator/>
      </w:r>
    </w:p>
  </w:endnote>
  <w:endnote w:type="continuationSeparator" w:id="0">
    <w:p w14:paraId="704D82CF" w14:textId="77777777" w:rsidR="00BB6BE0" w:rsidRDefault="00BB6BE0" w:rsidP="00444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84AFA" w14:textId="77777777" w:rsidR="00BB6BE0" w:rsidRDefault="00BB6BE0" w:rsidP="00444D9C">
      <w:pPr>
        <w:spacing w:after="0" w:line="240" w:lineRule="auto"/>
      </w:pPr>
      <w:r>
        <w:separator/>
      </w:r>
    </w:p>
  </w:footnote>
  <w:footnote w:type="continuationSeparator" w:id="0">
    <w:p w14:paraId="11F83D7B" w14:textId="77777777" w:rsidR="00BB6BE0" w:rsidRDefault="00BB6BE0" w:rsidP="00444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7B16C" w14:textId="5FF68458" w:rsidR="00444D9C" w:rsidRDefault="00444D9C">
    <w:pPr>
      <w:pStyle w:val="Header"/>
    </w:pPr>
    <w:r>
      <w:rPr>
        <w:noProof/>
      </w:rPr>
      <w:drawing>
        <wp:inline distT="0" distB="0" distL="0" distR="0" wp14:anchorId="744BB5F8" wp14:editId="52C88032">
          <wp:extent cx="866320" cy="832485"/>
          <wp:effectExtent l="0" t="0" r="0" b="5715"/>
          <wp:docPr id="4182728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802" cy="8396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43BA9">
      <w:t xml:space="preserve">                </w:t>
    </w:r>
    <w:r w:rsidR="00343BA9" w:rsidRPr="00343BA9">
      <w:rPr>
        <w:noProof/>
      </w:rPr>
      <w:drawing>
        <wp:inline distT="0" distB="0" distL="0" distR="0" wp14:anchorId="42EBE342" wp14:editId="7BA0EA47">
          <wp:extent cx="1422400" cy="755650"/>
          <wp:effectExtent l="0" t="0" r="6350" b="6350"/>
          <wp:docPr id="17691452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914527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1992" cy="760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3BA9">
      <w:t xml:space="preserve">           </w:t>
    </w:r>
    <w:r w:rsidR="00343BA9" w:rsidRPr="00343BA9">
      <w:rPr>
        <w:noProof/>
      </w:rPr>
      <w:drawing>
        <wp:inline distT="0" distB="0" distL="0" distR="0" wp14:anchorId="6C37DE99" wp14:editId="18B8B33E">
          <wp:extent cx="971550" cy="971550"/>
          <wp:effectExtent l="0" t="0" r="0" b="0"/>
          <wp:docPr id="12583253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325376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71599" cy="971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3BA9">
      <w:t xml:space="preserve">                     </w:t>
    </w:r>
    <w:r w:rsidR="00343BA9" w:rsidRPr="00343BA9">
      <w:rPr>
        <w:noProof/>
      </w:rPr>
      <w:drawing>
        <wp:inline distT="0" distB="0" distL="0" distR="0" wp14:anchorId="7E1B3A98" wp14:editId="07BB3398">
          <wp:extent cx="844550" cy="844550"/>
          <wp:effectExtent l="0" t="0" r="0" b="0"/>
          <wp:docPr id="9835858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85857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44550" cy="844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01010"/>
    <w:multiLevelType w:val="multilevel"/>
    <w:tmpl w:val="005C0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2070B"/>
    <w:multiLevelType w:val="multilevel"/>
    <w:tmpl w:val="DA56B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4A267A"/>
    <w:multiLevelType w:val="multilevel"/>
    <w:tmpl w:val="005C0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BE3375"/>
    <w:multiLevelType w:val="multilevel"/>
    <w:tmpl w:val="DA56B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4810F8"/>
    <w:multiLevelType w:val="multilevel"/>
    <w:tmpl w:val="5F80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6718134">
    <w:abstractNumId w:val="4"/>
  </w:num>
  <w:num w:numId="2" w16cid:durableId="418061198">
    <w:abstractNumId w:val="2"/>
  </w:num>
  <w:num w:numId="3" w16cid:durableId="1712223960">
    <w:abstractNumId w:val="1"/>
  </w:num>
  <w:num w:numId="4" w16cid:durableId="181432289">
    <w:abstractNumId w:val="0"/>
  </w:num>
  <w:num w:numId="5" w16cid:durableId="1237059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41"/>
    <w:rsid w:val="00087CB0"/>
    <w:rsid w:val="00094BB4"/>
    <w:rsid w:val="000A1ADE"/>
    <w:rsid w:val="000C1F31"/>
    <w:rsid w:val="000D6386"/>
    <w:rsid w:val="00121902"/>
    <w:rsid w:val="001871DD"/>
    <w:rsid w:val="001E1262"/>
    <w:rsid w:val="001F0114"/>
    <w:rsid w:val="0030160B"/>
    <w:rsid w:val="00343BA9"/>
    <w:rsid w:val="003B0CA8"/>
    <w:rsid w:val="003D2F14"/>
    <w:rsid w:val="00444D9C"/>
    <w:rsid w:val="004A0CE1"/>
    <w:rsid w:val="004B4BED"/>
    <w:rsid w:val="00553E45"/>
    <w:rsid w:val="00580AE9"/>
    <w:rsid w:val="005B3880"/>
    <w:rsid w:val="005C5FB0"/>
    <w:rsid w:val="005E7ED3"/>
    <w:rsid w:val="006B1F85"/>
    <w:rsid w:val="00744323"/>
    <w:rsid w:val="00746B41"/>
    <w:rsid w:val="0078624F"/>
    <w:rsid w:val="00832BD2"/>
    <w:rsid w:val="008F10AA"/>
    <w:rsid w:val="00AF51A5"/>
    <w:rsid w:val="00B1043B"/>
    <w:rsid w:val="00BB2A9E"/>
    <w:rsid w:val="00BB6BE0"/>
    <w:rsid w:val="00BE153A"/>
    <w:rsid w:val="00C9521A"/>
    <w:rsid w:val="00CC4746"/>
    <w:rsid w:val="00D0569B"/>
    <w:rsid w:val="00D27B5D"/>
    <w:rsid w:val="00D41AD3"/>
    <w:rsid w:val="00D87015"/>
    <w:rsid w:val="00E05B29"/>
    <w:rsid w:val="00E12752"/>
    <w:rsid w:val="00EC696E"/>
    <w:rsid w:val="00EE566E"/>
    <w:rsid w:val="00F14C58"/>
    <w:rsid w:val="00F52EA9"/>
    <w:rsid w:val="00F96209"/>
    <w:rsid w:val="00FA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33E68"/>
  <w15:chartTrackingRefBased/>
  <w15:docId w15:val="{588690C0-4AAB-4E78-9FB7-9AB9BEF4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6B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B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B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B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B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B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B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B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B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B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B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B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B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B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B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B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B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B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6B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6B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B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B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6B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6B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6B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6B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B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B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6B41"/>
    <w:rPr>
      <w:b/>
      <w:bCs/>
      <w:smallCaps/>
      <w:color w:val="2F5496" w:themeColor="accent1" w:themeShade="BF"/>
      <w:spacing w:val="5"/>
    </w:rPr>
  </w:style>
  <w:style w:type="paragraph" w:styleId="Revision">
    <w:name w:val="Revision"/>
    <w:hidden/>
    <w:uiPriority w:val="99"/>
    <w:semiHidden/>
    <w:rsid w:val="00F14C5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44D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D9C"/>
  </w:style>
  <w:style w:type="paragraph" w:styleId="Footer">
    <w:name w:val="footer"/>
    <w:basedOn w:val="Normal"/>
    <w:link w:val="FooterChar"/>
    <w:uiPriority w:val="99"/>
    <w:unhideWhenUsed/>
    <w:rsid w:val="00444D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D9C"/>
  </w:style>
  <w:style w:type="table" w:styleId="TableGrid">
    <w:name w:val="Table Grid"/>
    <w:basedOn w:val="TableNormal"/>
    <w:uiPriority w:val="39"/>
    <w:rsid w:val="00187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Huzaifa  Issahaku</dc:creator>
  <cp:keywords/>
  <dc:description/>
  <cp:lastModifiedBy>Huzaifa  Issahaku</cp:lastModifiedBy>
  <cp:revision>8</cp:revision>
  <cp:lastPrinted>2026-03-30T10:09:00Z</cp:lastPrinted>
  <dcterms:created xsi:type="dcterms:W3CDTF">2026-03-29T18:42:00Z</dcterms:created>
  <dcterms:modified xsi:type="dcterms:W3CDTF">2026-03-31T11:08:00Z</dcterms:modified>
</cp:coreProperties>
</file>